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D0" w:rsidRPr="004322C0" w:rsidRDefault="00772DC3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</w:pPr>
      <w:r w:rsidRPr="004322C0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Внешнее и внутреннее строение пресмыкающихся (рептилий)</w:t>
      </w:r>
    </w:p>
    <w:p w:rsidR="00772DC3" w:rsidRPr="004322C0" w:rsidRDefault="00772DC3" w:rsidP="00772D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322C0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Класс</w:t>
      </w:r>
      <w:r w:rsidR="005774C9" w:rsidRPr="004322C0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Пресмыкающиеся (Р</w:t>
      </w:r>
      <w:r w:rsidRPr="004322C0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ептилии)</w:t>
      </w:r>
    </w:p>
    <w:p w:rsidR="00772DC3" w:rsidRPr="004322C0" w:rsidRDefault="00EB0EC6" w:rsidP="00772DC3">
      <w:pPr>
        <w:pStyle w:val="a3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.45pt;margin-top:-.25pt;width:.75pt;height:159.75pt;z-index:251658240" o:connectortype="straight"/>
        </w:pict>
      </w:r>
      <w:r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</w:rPr>
        <w:pict>
          <v:shape id="_x0000_s1032" type="#_x0000_t32" style="position:absolute;left:0;text-align:left;margin-left:85.2pt;margin-top:15.5pt;width:42.75pt;height:58.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</w:rPr>
        <w:pict>
          <v:shape id="_x0000_s1031" type="#_x0000_t32" style="position:absolute;left:0;text-align:left;margin-left:95.7pt;margin-top:15.5pt;width:23.25pt;height:12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</w:rPr>
        <w:pict>
          <v:shape id="_x0000_s1027" type="#_x0000_t32" style="position:absolute;left:0;text-align:left;margin-left:39.45pt;margin-top:11pt;width:25.5pt;height:0;z-index:251659264" o:connectortype="straight">
            <v:stroke endarrow="block"/>
          </v:shape>
        </w:pict>
      </w:r>
      <w:r w:rsidR="00772DC3" w:rsidRPr="004322C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Отряд  </w:t>
      </w:r>
      <w:proofErr w:type="gramStart"/>
      <w:r w:rsidR="00772DC3" w:rsidRPr="004322C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Чешуйчатые</w:t>
      </w:r>
      <w:proofErr w:type="gramEnd"/>
      <w:r w:rsidR="00E5516D" w:rsidRPr="004322C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E5516D" w:rsidRPr="004322C0" w:rsidRDefault="00772DC3" w:rsidP="00E5516D">
      <w:pPr>
        <w:pStyle w:val="a3"/>
        <w:ind w:left="2410" w:hanging="169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322C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</w:t>
      </w:r>
      <w:r w:rsidR="00E5516D" w:rsidRPr="004322C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Подотряд Ящерицы (веретеница ломкая, прыткая                                                        ящерица, живородящая ящерица)</w:t>
      </w:r>
    </w:p>
    <w:p w:rsidR="00E5516D" w:rsidRPr="004322C0" w:rsidRDefault="00E5516D" w:rsidP="00E5516D">
      <w:pPr>
        <w:tabs>
          <w:tab w:val="left" w:pos="2550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322C0">
        <w:rPr>
          <w:color w:val="595959" w:themeColor="text1" w:themeTint="A6"/>
        </w:rPr>
        <w:tab/>
      </w:r>
      <w:r w:rsidRPr="004322C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Подотряд Змеи (уж, </w:t>
      </w:r>
      <w:r w:rsidRPr="004322C0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медянка</w:t>
      </w:r>
      <w:r w:rsidRPr="004322C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гадюка)</w:t>
      </w:r>
    </w:p>
    <w:p w:rsidR="00772DC3" w:rsidRPr="004322C0" w:rsidRDefault="00EB0EC6" w:rsidP="00E5516D">
      <w:pPr>
        <w:tabs>
          <w:tab w:val="left" w:pos="1530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</w:rPr>
        <w:pict>
          <v:shape id="_x0000_s1028" type="#_x0000_t32" style="position:absolute;margin-left:40.2pt;margin-top:9.2pt;width:24.75pt;height:.75pt;z-index:251660288" o:connectortype="straight">
            <v:stroke endarrow="block"/>
          </v:shape>
        </w:pict>
      </w:r>
      <w:r w:rsidR="00E5516D" w:rsidRPr="004322C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>Отряд Крокодилы</w:t>
      </w:r>
    </w:p>
    <w:p w:rsidR="00E5516D" w:rsidRPr="004322C0" w:rsidRDefault="00EB0EC6" w:rsidP="00E5516D">
      <w:pPr>
        <w:tabs>
          <w:tab w:val="left" w:pos="1530"/>
        </w:tabs>
        <w:ind w:left="156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noProof/>
          <w:color w:val="595959" w:themeColor="text1" w:themeTint="A6"/>
          <w:sz w:val="28"/>
          <w:szCs w:val="28"/>
        </w:rPr>
        <w:pict>
          <v:shape id="_x0000_s1029" type="#_x0000_t32" style="position:absolute;left:0;text-align:left;margin-left:40.2pt;margin-top:11.45pt;width:24.75pt;height:0;z-index:251661312" o:connectortype="straight">
            <v:stroke endarrow="block"/>
          </v:shape>
        </w:pict>
      </w:r>
      <w:r w:rsidR="00E5516D" w:rsidRPr="004322C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Отряд Черепахи (</w:t>
      </w:r>
      <w:r w:rsidR="00E5516D" w:rsidRPr="004322C0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болотная черепаха</w:t>
      </w:r>
      <w:r w:rsidR="00E5516D" w:rsidRPr="004322C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)</w:t>
      </w:r>
    </w:p>
    <w:p w:rsidR="005774C9" w:rsidRPr="004322C0" w:rsidRDefault="00EB0EC6" w:rsidP="00E5516D">
      <w:pPr>
        <w:tabs>
          <w:tab w:val="left" w:pos="1530"/>
        </w:tabs>
        <w:ind w:left="1560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595959" w:themeColor="text1" w:themeTint="A6"/>
          <w:sz w:val="28"/>
          <w:szCs w:val="28"/>
        </w:rPr>
        <w:pict>
          <v:shape id="_x0000_s1042" type="#_x0000_t32" style="position:absolute;left:0;text-align:left;margin-left:40.2pt;margin-top:8.45pt;width:30pt;height:0;z-index:251672576" o:connectortype="straight">
            <v:stroke endarrow="block"/>
          </v:shape>
        </w:pict>
      </w:r>
      <w:r w:rsidR="005774C9" w:rsidRPr="004322C0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Отряд </w:t>
      </w:r>
      <w:proofErr w:type="gramStart"/>
      <w:r w:rsidR="005774C9" w:rsidRPr="004322C0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Клювоголовые</w:t>
      </w:r>
      <w:proofErr w:type="gramEnd"/>
      <w:r w:rsidR="005774C9" w:rsidRPr="004322C0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(</w:t>
      </w:r>
      <w:r w:rsidR="005774C9" w:rsidRPr="004322C0">
        <w:rPr>
          <w:rFonts w:ascii="Times New Roman" w:hAnsi="Times New Roman" w:cs="Times New Roman"/>
          <w:i/>
          <w:color w:val="595959" w:themeColor="text1" w:themeTint="A6"/>
          <w:sz w:val="24"/>
        </w:rPr>
        <w:t>гаттерия)</w:t>
      </w:r>
    </w:p>
    <w:p w:rsidR="00E5516D" w:rsidRPr="004322C0" w:rsidRDefault="00164760" w:rsidP="00E5516D">
      <w:pPr>
        <w:pStyle w:val="a3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4322C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Отделы тела: </w:t>
      </w:r>
      <w:r w:rsidRPr="004322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голова, </w:t>
      </w:r>
      <w:r w:rsidR="00401F8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шея, </w:t>
      </w:r>
      <w:r w:rsidRPr="004322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туловище, хвост, передние и задние конечности</w:t>
      </w:r>
    </w:p>
    <w:p w:rsidR="00164760" w:rsidRPr="004322C0" w:rsidRDefault="00164760" w:rsidP="00E5516D">
      <w:pPr>
        <w:pStyle w:val="a3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4322C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Покровы тела:</w:t>
      </w:r>
      <w:r w:rsidRPr="004322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кожа сухая</w:t>
      </w:r>
      <w:r w:rsidR="00401F8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Pr="004322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роговой покров из чешуй, щитков. Линька.</w:t>
      </w:r>
    </w:p>
    <w:p w:rsidR="00164760" w:rsidRPr="004322C0" w:rsidRDefault="00164760" w:rsidP="00E5516D">
      <w:pPr>
        <w:pStyle w:val="a3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4322C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Скелет</w:t>
      </w:r>
      <w:r w:rsidR="001C7477" w:rsidRPr="004322C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  <w:r w:rsidR="00C30CE8" w:rsidRPr="004322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(все части скелета состоят из прочной костной ткани, хрящ сохранился лишь в суставах)</w:t>
      </w:r>
      <w:r w:rsidR="00C72484" w:rsidRPr="004322C0">
        <w:rPr>
          <w:color w:val="595959" w:themeColor="text1" w:themeTint="A6"/>
          <w:sz w:val="24"/>
          <w:szCs w:val="24"/>
        </w:rPr>
        <w:t>:</w:t>
      </w:r>
    </w:p>
    <w:p w:rsidR="00C30CE8" w:rsidRPr="004322C0" w:rsidRDefault="00C30CE8" w:rsidP="00C30CE8">
      <w:pPr>
        <w:pStyle w:val="a3"/>
        <w:tabs>
          <w:tab w:val="left" w:pos="1530"/>
        </w:tabs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4322C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Череп</w:t>
      </w:r>
    </w:p>
    <w:p w:rsidR="005C7B5A" w:rsidRDefault="00164760" w:rsidP="00164760">
      <w:pPr>
        <w:pStyle w:val="a3"/>
        <w:tabs>
          <w:tab w:val="left" w:pos="153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22C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Позвоночник </w:t>
      </w:r>
      <w:r w:rsidRPr="004322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(5 отделов: шейный (8-10), грудной, поясничный, крестцовый, хвостовой)</w:t>
      </w:r>
      <w:r w:rsidR="00C72484" w:rsidRPr="004322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C30CE8" w:rsidRPr="004322C0" w:rsidRDefault="00C30CE8" w:rsidP="00164760">
      <w:pPr>
        <w:pStyle w:val="a3"/>
        <w:tabs>
          <w:tab w:val="left" w:pos="153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C7B5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Грудная клетка</w:t>
      </w:r>
      <w:r w:rsidRPr="004322C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  <w:r w:rsidRPr="004322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</w:t>
      </w:r>
      <w:r w:rsidR="001C7477" w:rsidRPr="004322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часть ребер + грудина). У змей  отсутствует</w:t>
      </w:r>
    </w:p>
    <w:p w:rsidR="001C7477" w:rsidRPr="004322C0" w:rsidRDefault="001C7477" w:rsidP="00164760">
      <w:pPr>
        <w:pStyle w:val="a3"/>
        <w:tabs>
          <w:tab w:val="left" w:pos="153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4322C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Скелет конечностей и их поясов (</w:t>
      </w:r>
      <w:r w:rsidRPr="004322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конечности располагаются по бокам туловища (тело "пресмыкается").</w:t>
      </w:r>
      <w:proofErr w:type="gramEnd"/>
    </w:p>
    <w:p w:rsidR="001C7477" w:rsidRPr="004322C0" w:rsidRDefault="001C7477" w:rsidP="001C74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napToGrid w:val="0"/>
          <w:color w:val="595959" w:themeColor="text1" w:themeTint="A6"/>
          <w:spacing w:val="-4"/>
          <w:sz w:val="24"/>
          <w:szCs w:val="24"/>
        </w:rPr>
      </w:pPr>
      <w:r w:rsidRPr="004322C0">
        <w:rPr>
          <w:rFonts w:ascii="Times New Roman" w:hAnsi="Times New Roman" w:cs="Times New Roman"/>
          <w:b/>
          <w:color w:val="595959" w:themeColor="text1" w:themeTint="A6"/>
          <w:spacing w:val="-4"/>
          <w:sz w:val="24"/>
          <w:szCs w:val="24"/>
        </w:rPr>
        <w:t>Мускулатура</w:t>
      </w:r>
      <w:r w:rsidRPr="004322C0">
        <w:rPr>
          <w:rFonts w:ascii="Times New Roman" w:hAnsi="Times New Roman" w:cs="Times New Roman"/>
          <w:color w:val="595959" w:themeColor="text1" w:themeTint="A6"/>
          <w:spacing w:val="-4"/>
          <w:sz w:val="24"/>
          <w:szCs w:val="24"/>
        </w:rPr>
        <w:t xml:space="preserve"> более четко делится на группы мышц:</w:t>
      </w:r>
      <w:r w:rsidR="000A1AE5" w:rsidRPr="004322C0">
        <w:rPr>
          <w:rFonts w:ascii="Times New Roman" w:hAnsi="Times New Roman" w:cs="Times New Roman"/>
          <w:color w:val="595959" w:themeColor="text1" w:themeTint="A6"/>
          <w:spacing w:val="-4"/>
          <w:sz w:val="24"/>
          <w:szCs w:val="24"/>
        </w:rPr>
        <w:t xml:space="preserve"> </w:t>
      </w:r>
      <w:r w:rsidRPr="004322C0">
        <w:rPr>
          <w:rFonts w:ascii="Times New Roman" w:hAnsi="Times New Roman" w:cs="Times New Roman"/>
          <w:snapToGrid w:val="0"/>
          <w:color w:val="595959" w:themeColor="text1" w:themeTint="A6"/>
          <w:spacing w:val="-4"/>
          <w:sz w:val="24"/>
          <w:szCs w:val="24"/>
        </w:rPr>
        <w:t xml:space="preserve">мышцы шеи, </w:t>
      </w:r>
      <w:r w:rsidRPr="004322C0">
        <w:rPr>
          <w:rFonts w:ascii="Times New Roman" w:hAnsi="Times New Roman" w:cs="Times New Roman"/>
          <w:color w:val="595959" w:themeColor="text1" w:themeTint="A6"/>
          <w:spacing w:val="-4"/>
          <w:sz w:val="24"/>
          <w:szCs w:val="24"/>
        </w:rPr>
        <w:t>межреберные,</w:t>
      </w:r>
      <w:r w:rsidRPr="004322C0">
        <w:rPr>
          <w:rFonts w:ascii="Times New Roman" w:hAnsi="Times New Roman" w:cs="Times New Roman"/>
          <w:snapToGrid w:val="0"/>
          <w:color w:val="595959" w:themeColor="text1" w:themeTint="A6"/>
          <w:spacing w:val="-4"/>
          <w:sz w:val="24"/>
          <w:szCs w:val="24"/>
        </w:rPr>
        <w:t xml:space="preserve"> сгибатели и разги</w:t>
      </w:r>
      <w:r w:rsidRPr="004322C0">
        <w:rPr>
          <w:rFonts w:ascii="Times New Roman" w:hAnsi="Times New Roman" w:cs="Times New Roman"/>
          <w:snapToGrid w:val="0"/>
          <w:color w:val="595959" w:themeColor="text1" w:themeTint="A6"/>
          <w:spacing w:val="-4"/>
          <w:sz w:val="24"/>
          <w:szCs w:val="24"/>
        </w:rPr>
        <w:softHyphen/>
        <w:t>батели пальцев, подкожная мускулатура, мышцы брюшного пресса, жевательные.</w:t>
      </w:r>
    </w:p>
    <w:tbl>
      <w:tblPr>
        <w:tblStyle w:val="a4"/>
        <w:tblW w:w="0" w:type="auto"/>
        <w:tblLook w:val="04A0"/>
      </w:tblPr>
      <w:tblGrid>
        <w:gridCol w:w="2372"/>
        <w:gridCol w:w="7199"/>
      </w:tblGrid>
      <w:tr w:rsidR="000A1AE5" w:rsidRPr="004322C0" w:rsidTr="007F5807">
        <w:tc>
          <w:tcPr>
            <w:tcW w:w="2372" w:type="dxa"/>
          </w:tcPr>
          <w:p w:rsidR="000A1AE5" w:rsidRPr="004322C0" w:rsidRDefault="000A1AE5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Система органов</w:t>
            </w:r>
          </w:p>
        </w:tc>
        <w:tc>
          <w:tcPr>
            <w:tcW w:w="7199" w:type="dxa"/>
          </w:tcPr>
          <w:p w:rsidR="000A1AE5" w:rsidRPr="004322C0" w:rsidRDefault="000A1AE5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Характеристика </w:t>
            </w:r>
          </w:p>
        </w:tc>
      </w:tr>
      <w:tr w:rsidR="000A1AE5" w:rsidRPr="004322C0" w:rsidTr="007F5807">
        <w:tc>
          <w:tcPr>
            <w:tcW w:w="2372" w:type="dxa"/>
          </w:tcPr>
          <w:p w:rsidR="000A1AE5" w:rsidRPr="004322C0" w:rsidRDefault="000A1AE5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Пищеварительная система</w:t>
            </w:r>
          </w:p>
        </w:tc>
        <w:tc>
          <w:tcPr>
            <w:tcW w:w="7199" w:type="dxa"/>
          </w:tcPr>
          <w:p w:rsidR="000A1AE5" w:rsidRPr="004322C0" w:rsidRDefault="000A1AE5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Чаще хищники.</w:t>
            </w:r>
          </w:p>
          <w:p w:rsidR="000A1AE5" w:rsidRPr="004322C0" w:rsidRDefault="000A1AE5" w:rsidP="004322C0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Ротовая полость с зубами (удержание добычи), слюнными железами (смачивание пищи</w:t>
            </w:r>
            <w:r w:rsidR="004322C0"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, </w:t>
            </w:r>
            <w:r w:rsidR="004322C0" w:rsidRPr="004322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 ядовитых змей преобразовались в ядовитые железы</w:t>
            </w: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), раздвоенным на конце языком (орган осязания и вкуса)---глотка---пищевод с мощной мускулатурой (проталкивание пищи) ---желудок--- тонкая кишка ---толстая кишка (на границе с тонкой – слепая кишка) ---клоака</w:t>
            </w:r>
            <w:proofErr w:type="gramEnd"/>
          </w:p>
        </w:tc>
      </w:tr>
      <w:tr w:rsidR="000A1AE5" w:rsidRPr="004322C0" w:rsidTr="007F5807">
        <w:tc>
          <w:tcPr>
            <w:tcW w:w="2372" w:type="dxa"/>
          </w:tcPr>
          <w:p w:rsidR="000A1AE5" w:rsidRPr="004322C0" w:rsidRDefault="000A1AE5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Дыхательная система</w:t>
            </w:r>
          </w:p>
        </w:tc>
        <w:tc>
          <w:tcPr>
            <w:tcW w:w="7199" w:type="dxa"/>
          </w:tcPr>
          <w:p w:rsidR="000A1AE5" w:rsidRPr="004322C0" w:rsidRDefault="000A1AE5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Ноздри---гортань---трахея---бронхи (согревание и увлажнение)---легкие (ячеистые)</w:t>
            </w:r>
            <w:r w:rsidR="000562CB"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 Вентиляция легких за счет изменения объема грудной клетки.</w:t>
            </w:r>
          </w:p>
        </w:tc>
      </w:tr>
      <w:tr w:rsidR="000A1AE5" w:rsidRPr="004322C0" w:rsidTr="007F5807">
        <w:tc>
          <w:tcPr>
            <w:tcW w:w="2372" w:type="dxa"/>
          </w:tcPr>
          <w:p w:rsidR="000A1AE5" w:rsidRPr="004322C0" w:rsidRDefault="000562CB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Кровеносная система</w:t>
            </w:r>
          </w:p>
        </w:tc>
        <w:tc>
          <w:tcPr>
            <w:tcW w:w="7199" w:type="dxa"/>
          </w:tcPr>
          <w:p w:rsidR="000A1AE5" w:rsidRPr="004322C0" w:rsidRDefault="008355E4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Замкнутая</w:t>
            </w:r>
            <w:proofErr w:type="gramEnd"/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. 2 круга кровообращения. 3-хкамерное сердце </w:t>
            </w:r>
            <w:r w:rsidRPr="004322C0">
              <w:rPr>
                <w:rFonts w:ascii="Times New Roman" w:hAnsi="Times New Roman" w:cs="Times New Roman"/>
                <w:color w:val="595959" w:themeColor="text1" w:themeTint="A6"/>
              </w:rPr>
              <w:t>(2 предсердия + 1 желудочек с неполной продольной перегородкой</w:t>
            </w:r>
            <w:r w:rsidR="004322C0">
              <w:rPr>
                <w:rFonts w:ascii="Times New Roman" w:hAnsi="Times New Roman" w:cs="Times New Roman"/>
                <w:color w:val="595959" w:themeColor="text1" w:themeTint="A6"/>
              </w:rPr>
              <w:t>)</w:t>
            </w:r>
          </w:p>
          <w:p w:rsidR="008355E4" w:rsidRPr="004322C0" w:rsidRDefault="008355E4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322C0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Малый круг</w:t>
            </w: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: </w:t>
            </w:r>
            <w:r w:rsidRPr="004322C0">
              <w:rPr>
                <w:rFonts w:ascii="Times New Roman" w:hAnsi="Times New Roman" w:cs="Times New Roman"/>
                <w:color w:val="595959" w:themeColor="text1" w:themeTint="A6"/>
              </w:rPr>
              <w:t>правая часть желудочка---легочной ствол (венозная кровь) ---легки</w:t>
            </w:r>
            <w:proofErr w:type="gramStart"/>
            <w:r w:rsidRPr="004322C0">
              <w:rPr>
                <w:rFonts w:ascii="Times New Roman" w:hAnsi="Times New Roman" w:cs="Times New Roman"/>
                <w:color w:val="595959" w:themeColor="text1" w:themeTint="A6"/>
              </w:rPr>
              <w:t>е(</w:t>
            </w:r>
            <w:proofErr w:type="gramEnd"/>
            <w:r w:rsidRPr="004322C0">
              <w:rPr>
                <w:rFonts w:ascii="Times New Roman" w:hAnsi="Times New Roman" w:cs="Times New Roman"/>
                <w:color w:val="595959" w:themeColor="text1" w:themeTint="A6"/>
              </w:rPr>
              <w:t>газообмен)--- левое предсердие --- левая часть желудочка</w:t>
            </w:r>
          </w:p>
          <w:p w:rsidR="004322C0" w:rsidRPr="004322C0" w:rsidRDefault="004322C0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8355E4" w:rsidRPr="004322C0" w:rsidRDefault="008355E4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Большой круг:</w:t>
            </w:r>
          </w:p>
          <w:p w:rsidR="008355E4" w:rsidRPr="004322C0" w:rsidRDefault="00EB0EC6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</w:rPr>
              <w:pict>
                <v:shape id="_x0000_s1033" type="#_x0000_t32" style="position:absolute;margin-left:28.85pt;margin-top:11.55pt;width:0;height:12pt;z-index:251664384" o:connectortype="straight">
                  <v:stroke endarrow="block"/>
                </v:shape>
              </w:pict>
            </w:r>
            <w:r w:rsidR="008355E4" w:rsidRPr="004322C0">
              <w:rPr>
                <w:rFonts w:ascii="Times New Roman" w:hAnsi="Times New Roman" w:cs="Times New Roman"/>
                <w:color w:val="595959" w:themeColor="text1" w:themeTint="A6"/>
              </w:rPr>
              <w:t xml:space="preserve">Середина желудочка                     </w:t>
            </w:r>
            <w:r w:rsidR="00754DF3" w:rsidRPr="004322C0">
              <w:rPr>
                <w:rFonts w:ascii="Times New Roman" w:hAnsi="Times New Roman" w:cs="Times New Roman"/>
                <w:color w:val="595959" w:themeColor="text1" w:themeTint="A6"/>
              </w:rPr>
              <w:t xml:space="preserve">                 </w:t>
            </w:r>
            <w:r w:rsidR="008355E4" w:rsidRPr="004322C0">
              <w:rPr>
                <w:rFonts w:ascii="Times New Roman" w:hAnsi="Times New Roman" w:cs="Times New Roman"/>
                <w:color w:val="595959" w:themeColor="text1" w:themeTint="A6"/>
              </w:rPr>
              <w:t xml:space="preserve">  Левая часть желудочка</w:t>
            </w:r>
          </w:p>
          <w:p w:rsidR="00754DF3" w:rsidRPr="004322C0" w:rsidRDefault="00EB0EC6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</w:rPr>
              <w:pict>
                <v:shape id="_x0000_s1034" type="#_x0000_t32" style="position:absolute;margin-left:257.6pt;margin-top:2.65pt;width:0;height:12pt;z-index:251665408" o:connectortype="straight">
                  <v:stroke endarrow="block"/>
                </v:shape>
              </w:pict>
            </w:r>
          </w:p>
          <w:p w:rsidR="008355E4" w:rsidRPr="004322C0" w:rsidRDefault="008355E4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</w:rPr>
              <w:t xml:space="preserve">Левая дуга аорты                           </w:t>
            </w:r>
            <w:r w:rsidR="00754DF3" w:rsidRPr="004322C0">
              <w:rPr>
                <w:rFonts w:ascii="Times New Roman" w:hAnsi="Times New Roman" w:cs="Times New Roman"/>
                <w:color w:val="595959" w:themeColor="text1" w:themeTint="A6"/>
              </w:rPr>
              <w:t xml:space="preserve">                        </w:t>
            </w:r>
            <w:r w:rsidRPr="004322C0">
              <w:rPr>
                <w:rFonts w:ascii="Times New Roman" w:hAnsi="Times New Roman" w:cs="Times New Roman"/>
                <w:color w:val="595959" w:themeColor="text1" w:themeTint="A6"/>
              </w:rPr>
              <w:t>правая дуга аорты</w:t>
            </w:r>
          </w:p>
          <w:p w:rsidR="008355E4" w:rsidRPr="004322C0" w:rsidRDefault="008355E4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</w:rPr>
              <w:t xml:space="preserve">(смешанная кровь)                       </w:t>
            </w:r>
            <w:r w:rsidR="00754DF3" w:rsidRPr="004322C0">
              <w:rPr>
                <w:rFonts w:ascii="Times New Roman" w:hAnsi="Times New Roman" w:cs="Times New Roman"/>
                <w:color w:val="595959" w:themeColor="text1" w:themeTint="A6"/>
              </w:rPr>
              <w:t xml:space="preserve">                      </w:t>
            </w:r>
            <w:r w:rsidRPr="004322C0">
              <w:rPr>
                <w:rFonts w:ascii="Times New Roman" w:hAnsi="Times New Roman" w:cs="Times New Roman"/>
                <w:color w:val="595959" w:themeColor="text1" w:themeTint="A6"/>
              </w:rPr>
              <w:t xml:space="preserve"> (артериальная кровь)</w:t>
            </w:r>
          </w:p>
          <w:p w:rsidR="00754DF3" w:rsidRPr="004322C0" w:rsidRDefault="00EB0EC6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</w:rPr>
              <w:pict>
                <v:shape id="_x0000_s1037" type="#_x0000_t32" style="position:absolute;margin-left:49.85pt;margin-top:1.45pt;width:98.25pt;height:32.25pt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595959" w:themeColor="text1" w:themeTint="A6"/>
              </w:rPr>
              <w:pict>
                <v:shape id="_x0000_s1036" type="#_x0000_t32" style="position:absolute;margin-left:190.85pt;margin-top:1.45pt;width:42.75pt;height:32.25pt;flip:x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595959" w:themeColor="text1" w:themeTint="A6"/>
              </w:rPr>
              <w:pict>
                <v:shape id="_x0000_s1035" type="#_x0000_t32" style="position:absolute;margin-left:262.85pt;margin-top:1.45pt;width:0;height:9.75pt;z-index:251666432" o:connectortype="straight">
                  <v:stroke endarrow="block"/>
                </v:shape>
              </w:pict>
            </w:r>
          </w:p>
          <w:p w:rsidR="002D49F9" w:rsidRPr="004322C0" w:rsidRDefault="002D49F9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</w:rPr>
              <w:t xml:space="preserve">                                                             </w:t>
            </w:r>
            <w:r w:rsidR="00754DF3" w:rsidRPr="004322C0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Pr="004322C0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="00754DF3" w:rsidRPr="004322C0">
              <w:rPr>
                <w:rFonts w:ascii="Times New Roman" w:hAnsi="Times New Roman" w:cs="Times New Roman"/>
                <w:color w:val="595959" w:themeColor="text1" w:themeTint="A6"/>
              </w:rPr>
              <w:t xml:space="preserve">                        </w:t>
            </w:r>
            <w:r w:rsidRPr="004322C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Голова + передние конечности</w:t>
            </w:r>
          </w:p>
          <w:p w:rsidR="002D49F9" w:rsidRPr="004322C0" w:rsidRDefault="00EB0EC6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</w:rPr>
              <w:pict>
                <v:shape id="_x0000_s1043" type="#_x0000_t32" style="position:absolute;margin-left:184.85pt;margin-top:2.75pt;width:72.75pt;height:66.75pt;flip:x;z-index:251673600" o:connectortype="straight">
                  <v:stroke endarrow="block"/>
                </v:shape>
              </w:pict>
            </w:r>
          </w:p>
          <w:p w:rsidR="002D49F9" w:rsidRPr="004322C0" w:rsidRDefault="002D49F9" w:rsidP="002D49F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</w:rPr>
              <w:t>Спинная аорта</w:t>
            </w:r>
          </w:p>
          <w:p w:rsidR="008355E4" w:rsidRPr="004322C0" w:rsidRDefault="002D49F9" w:rsidP="002D49F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</w:rPr>
              <w:t xml:space="preserve">(смешанная кровь с преобладанием </w:t>
            </w:r>
            <w:proofErr w:type="gramStart"/>
            <w:r w:rsidRPr="004322C0">
              <w:rPr>
                <w:rFonts w:ascii="Times New Roman" w:hAnsi="Times New Roman" w:cs="Times New Roman"/>
                <w:color w:val="595959" w:themeColor="text1" w:themeTint="A6"/>
              </w:rPr>
              <w:t>артериальной</w:t>
            </w:r>
            <w:proofErr w:type="gramEnd"/>
            <w:r w:rsidRPr="004322C0">
              <w:rPr>
                <w:rFonts w:ascii="Times New Roman" w:hAnsi="Times New Roman" w:cs="Times New Roman"/>
                <w:color w:val="595959" w:themeColor="text1" w:themeTint="A6"/>
              </w:rPr>
              <w:t>)</w:t>
            </w:r>
          </w:p>
          <w:p w:rsidR="00754DF3" w:rsidRPr="004322C0" w:rsidRDefault="00EB0EC6" w:rsidP="002D49F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</w:rPr>
              <w:pict>
                <v:shape id="_x0000_s1038" type="#_x0000_t32" style="position:absolute;left:0;text-align:left;margin-left:169.1pt;margin-top:1.65pt;width:0;height:9pt;z-index:251669504" o:connectortype="straight">
                  <v:stroke endarrow="block"/>
                </v:shape>
              </w:pict>
            </w:r>
          </w:p>
          <w:p w:rsidR="002D49F9" w:rsidRPr="004322C0" w:rsidRDefault="002D49F9" w:rsidP="002D49F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</w:rPr>
              <w:t>Внутренние органы, мышцы туловища и задних конечностей</w:t>
            </w:r>
          </w:p>
          <w:p w:rsidR="00754DF3" w:rsidRPr="004322C0" w:rsidRDefault="00EB0EC6" w:rsidP="002D49F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</w:rPr>
              <w:pict>
                <v:shape id="_x0000_s1039" type="#_x0000_t32" style="position:absolute;left:0;text-align:left;margin-left:169.1pt;margin-top:.35pt;width:0;height:9.75pt;z-index:251670528" o:connectortype="straight">
                  <v:stroke endarrow="block"/>
                </v:shape>
              </w:pict>
            </w:r>
          </w:p>
          <w:p w:rsidR="002D49F9" w:rsidRPr="004322C0" w:rsidRDefault="002D49F9" w:rsidP="002D49F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</w:rPr>
              <w:t>Правое предсердие</w:t>
            </w:r>
          </w:p>
          <w:p w:rsidR="002D49F9" w:rsidRPr="004322C0" w:rsidRDefault="002D49F9" w:rsidP="002D49F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</w:rPr>
              <w:t>(венозная кровь)</w:t>
            </w:r>
          </w:p>
          <w:p w:rsidR="00754DF3" w:rsidRPr="004322C0" w:rsidRDefault="00EB0EC6" w:rsidP="002D49F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</w:rPr>
              <w:pict>
                <v:shape id="_x0000_s1040" type="#_x0000_t32" style="position:absolute;left:0;text-align:left;margin-left:169.1pt;margin-top:1.4pt;width:0;height:13.5pt;z-index:251671552" o:connectortype="straight">
                  <v:stroke endarrow="block"/>
                </v:shape>
              </w:pict>
            </w:r>
          </w:p>
          <w:p w:rsidR="002D49F9" w:rsidRPr="004322C0" w:rsidRDefault="002D49F9" w:rsidP="002D49F9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</w:rPr>
              <w:t>Правая часть желудочка</w:t>
            </w:r>
          </w:p>
          <w:p w:rsidR="002D49F9" w:rsidRPr="004322C0" w:rsidRDefault="00754DF3" w:rsidP="00754DF3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b/>
                <w:color w:val="595959" w:themeColor="text1" w:themeTint="A6"/>
              </w:rPr>
              <w:t>Холоднокровные.</w:t>
            </w:r>
          </w:p>
        </w:tc>
      </w:tr>
      <w:tr w:rsidR="000A1AE5" w:rsidRPr="004322C0" w:rsidTr="007F5807">
        <w:tc>
          <w:tcPr>
            <w:tcW w:w="2372" w:type="dxa"/>
          </w:tcPr>
          <w:p w:rsidR="000A1AE5" w:rsidRPr="004322C0" w:rsidRDefault="00754DF3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Выделительная система</w:t>
            </w:r>
          </w:p>
        </w:tc>
        <w:tc>
          <w:tcPr>
            <w:tcW w:w="7199" w:type="dxa"/>
          </w:tcPr>
          <w:p w:rsidR="000A1AE5" w:rsidRPr="004322C0" w:rsidRDefault="00754DF3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Тазовые почки---мочеточники---клоака----мочевой пузыр</w:t>
            </w:r>
            <w:proofErr w:type="gramStart"/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ь(</w:t>
            </w:r>
            <w:proofErr w:type="gramEnd"/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всасывание воды)---моча</w:t>
            </w:r>
          </w:p>
        </w:tc>
      </w:tr>
      <w:tr w:rsidR="000A1AE5" w:rsidRPr="004322C0" w:rsidTr="007F5807">
        <w:tc>
          <w:tcPr>
            <w:tcW w:w="2372" w:type="dxa"/>
          </w:tcPr>
          <w:p w:rsidR="000A1AE5" w:rsidRPr="004322C0" w:rsidRDefault="00754DF3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Нервная система</w:t>
            </w:r>
          </w:p>
        </w:tc>
        <w:tc>
          <w:tcPr>
            <w:tcW w:w="7199" w:type="dxa"/>
          </w:tcPr>
          <w:p w:rsidR="000A1AE5" w:rsidRPr="004322C0" w:rsidRDefault="00754DF3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Развиты большие полушария переднего мозга (зачатки коры), </w:t>
            </w:r>
            <w:r w:rsidR="00715F2C"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большие размеры и сложнее строение мозжечка</w:t>
            </w:r>
          </w:p>
        </w:tc>
      </w:tr>
      <w:tr w:rsidR="000A1AE5" w:rsidRPr="004322C0" w:rsidTr="007F5807">
        <w:tc>
          <w:tcPr>
            <w:tcW w:w="2372" w:type="dxa"/>
          </w:tcPr>
          <w:p w:rsidR="000A1AE5" w:rsidRPr="004322C0" w:rsidRDefault="00715F2C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Органы чувств</w:t>
            </w:r>
          </w:p>
        </w:tc>
        <w:tc>
          <w:tcPr>
            <w:tcW w:w="7199" w:type="dxa"/>
          </w:tcPr>
          <w:p w:rsidR="000A1AE5" w:rsidRPr="004322C0" w:rsidRDefault="00715F2C" w:rsidP="00715F2C">
            <w:pPr>
              <w:tabs>
                <w:tab w:val="left" w:pos="1530"/>
              </w:tabs>
              <w:rPr>
                <w:rFonts w:ascii="Times New Roman" w:hAnsi="Times New Roman" w:cs="Times New Roman"/>
                <w:snapToGrid w:val="0"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Зрение: </w:t>
            </w: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есть</w:t>
            </w:r>
            <w:r w:rsidRPr="004322C0">
              <w:rPr>
                <w:rFonts w:ascii="Times New Roman" w:hAnsi="Times New Roman" w:cs="Times New Roman"/>
                <w:snapToGrid w:val="0"/>
                <w:color w:val="595959" w:themeColor="text1" w:themeTint="A6"/>
                <w:sz w:val="28"/>
                <w:szCs w:val="28"/>
              </w:rPr>
              <w:t xml:space="preserve"> веки (у змей срастаются в прозрачную роговую оболочку) и мигательная перепонка, хрусталик способен изменять кривизну (двойная аккомодация)</w:t>
            </w:r>
          </w:p>
          <w:p w:rsidR="00715F2C" w:rsidRPr="004322C0" w:rsidRDefault="00715F2C" w:rsidP="00715F2C">
            <w:pPr>
              <w:widowControl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слуха</w:t>
            </w: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(внутреннее и среднее ухо с 1 слуховой косточкой), </w:t>
            </w:r>
            <w:r w:rsidRPr="004322C0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обоняния</w:t>
            </w:r>
            <w:r w:rsidRPr="004322C0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8"/>
                <w:szCs w:val="28"/>
              </w:rPr>
              <w:t xml:space="preserve"> </w:t>
            </w: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(наружные и внутренние ноздри; верхняя часть сквозного носового прохода имеет чувствительные клетки</w:t>
            </w:r>
            <w:r w:rsidR="007F5807"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7F5807" w:rsidRPr="004322C0" w:rsidRDefault="00715F2C" w:rsidP="007F5807">
            <w:pPr>
              <w:widowControl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осязания и вкуса</w:t>
            </w: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(раздвоенный язык</w:t>
            </w:r>
            <w:r w:rsidR="007F5807"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715F2C" w:rsidRPr="004322C0" w:rsidRDefault="00715F2C" w:rsidP="007F5807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У некоторых змей имеется </w:t>
            </w:r>
            <w:proofErr w:type="spellStart"/>
            <w:r w:rsidRPr="004322C0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термолокатор</w:t>
            </w:r>
            <w:proofErr w:type="spellEnd"/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(парные ямки между глазами и ноздрями). </w:t>
            </w:r>
          </w:p>
        </w:tc>
      </w:tr>
      <w:tr w:rsidR="000A1AE5" w:rsidRPr="004322C0" w:rsidTr="007F5807">
        <w:tc>
          <w:tcPr>
            <w:tcW w:w="2372" w:type="dxa"/>
          </w:tcPr>
          <w:p w:rsidR="000A1AE5" w:rsidRPr="004322C0" w:rsidRDefault="007F5807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Размножение </w:t>
            </w:r>
          </w:p>
        </w:tc>
        <w:tc>
          <w:tcPr>
            <w:tcW w:w="7199" w:type="dxa"/>
          </w:tcPr>
          <w:p w:rsidR="000A1AE5" w:rsidRPr="004322C0" w:rsidRDefault="007F5807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Оплодотворение внутреннее, развитие прямое.</w:t>
            </w:r>
          </w:p>
          <w:p w:rsidR="005774C9" w:rsidRPr="004322C0" w:rsidRDefault="005774C9" w:rsidP="000A1AE5">
            <w:pPr>
              <w:tabs>
                <w:tab w:val="left" w:pos="1530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Семенники и яичники парные</w:t>
            </w:r>
            <w:r w:rsidR="00C72484"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7F5807" w:rsidRPr="004322C0" w:rsidRDefault="007F5807" w:rsidP="00C72484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Яйца на суше (запас питательных веществ – желток, зародыш развивается в</w:t>
            </w:r>
            <w:r w:rsidR="00C72484"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 внутренней</w:t>
            </w: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водной оболочк</w:t>
            </w:r>
            <w:proofErr w:type="gramStart"/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</w:t>
            </w:r>
            <w:r w:rsidR="005774C9"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proofErr w:type="gramEnd"/>
            <w:r w:rsidR="005774C9"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яичный белок)</w:t>
            </w: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; снаружи защитная оболочка – кожистая(ящерицы, змеи), </w:t>
            </w:r>
            <w:proofErr w:type="spellStart"/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скорлуповая</w:t>
            </w:r>
            <w:proofErr w:type="spellEnd"/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(крокодилы и черепахи).Яйцеживорождение (гадюка, веретеница</w:t>
            </w:r>
            <w:r w:rsidR="005774C9"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живородящая ящерица</w:t>
            </w:r>
            <w:r w:rsidRPr="004322C0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</w:tc>
      </w:tr>
    </w:tbl>
    <w:p w:rsidR="005774C9" w:rsidRPr="005C7B5A" w:rsidRDefault="005774C9" w:rsidP="005774C9">
      <w:pPr>
        <w:widowControl w:val="0"/>
        <w:ind w:firstLine="720"/>
        <w:jc w:val="both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5C7B5A">
        <w:rPr>
          <w:rFonts w:ascii="Times New Roman" w:hAnsi="Times New Roman" w:cs="Times New Roman"/>
          <w:b/>
          <w:i/>
          <w:color w:val="595959" w:themeColor="text1" w:themeTint="A6"/>
          <w:sz w:val="18"/>
          <w:szCs w:val="18"/>
        </w:rPr>
        <w:t>Ароморфозы,</w:t>
      </w:r>
      <w:r w:rsidRPr="005C7B5A">
        <w:rPr>
          <w:rFonts w:ascii="Times New Roman" w:hAnsi="Times New Roman" w:cs="Times New Roman"/>
          <w:color w:val="595959" w:themeColor="text1" w:themeTint="A6"/>
          <w:sz w:val="18"/>
          <w:szCs w:val="18"/>
        </w:rPr>
        <w:t xml:space="preserve"> приведшие к возникновению класса:</w:t>
      </w:r>
    </w:p>
    <w:p w:rsidR="005774C9" w:rsidRPr="005C7B5A" w:rsidRDefault="005774C9" w:rsidP="005774C9">
      <w:pPr>
        <w:pStyle w:val="2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color w:val="595959" w:themeColor="text1" w:themeTint="A6"/>
          <w:sz w:val="18"/>
          <w:szCs w:val="18"/>
        </w:rPr>
      </w:pPr>
      <w:r w:rsidRPr="005C7B5A">
        <w:rPr>
          <w:rFonts w:ascii="Times New Roman" w:hAnsi="Times New Roman"/>
          <w:color w:val="595959" w:themeColor="text1" w:themeTint="A6"/>
          <w:sz w:val="18"/>
          <w:szCs w:val="18"/>
        </w:rPr>
        <w:t>появление зачатка коры больших полушарий.</w:t>
      </w:r>
    </w:p>
    <w:p w:rsidR="005774C9" w:rsidRPr="005C7B5A" w:rsidRDefault="005774C9" w:rsidP="005774C9">
      <w:pPr>
        <w:pStyle w:val="2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20"/>
        <w:rPr>
          <w:rFonts w:ascii="Times New Roman" w:hAnsi="Times New Roman"/>
          <w:color w:val="595959" w:themeColor="text1" w:themeTint="A6"/>
          <w:sz w:val="18"/>
          <w:szCs w:val="18"/>
        </w:rPr>
      </w:pPr>
      <w:r w:rsidRPr="005C7B5A">
        <w:rPr>
          <w:rFonts w:ascii="Times New Roman" w:hAnsi="Times New Roman"/>
          <w:color w:val="595959" w:themeColor="text1" w:themeTint="A6"/>
          <w:sz w:val="18"/>
          <w:szCs w:val="18"/>
        </w:rPr>
        <w:t xml:space="preserve">возникновение тазовой почки. </w:t>
      </w:r>
    </w:p>
    <w:p w:rsidR="005774C9" w:rsidRPr="005C7B5A" w:rsidRDefault="005774C9" w:rsidP="005774C9">
      <w:pPr>
        <w:pStyle w:val="2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20"/>
        <w:rPr>
          <w:rFonts w:ascii="Times New Roman" w:hAnsi="Times New Roman"/>
          <w:color w:val="595959" w:themeColor="text1" w:themeTint="A6"/>
          <w:sz w:val="18"/>
          <w:szCs w:val="18"/>
        </w:rPr>
      </w:pPr>
      <w:r w:rsidRPr="005C7B5A">
        <w:rPr>
          <w:rFonts w:ascii="Times New Roman" w:hAnsi="Times New Roman"/>
          <w:color w:val="595959" w:themeColor="text1" w:themeTint="A6"/>
          <w:sz w:val="18"/>
          <w:szCs w:val="18"/>
        </w:rPr>
        <w:t>появление ячеистых легких и дыхательных путей;</w:t>
      </w:r>
    </w:p>
    <w:p w:rsidR="005774C9" w:rsidRPr="005C7B5A" w:rsidRDefault="005774C9" w:rsidP="005774C9">
      <w:pPr>
        <w:pStyle w:val="2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20"/>
        <w:rPr>
          <w:rFonts w:ascii="Times New Roman" w:hAnsi="Times New Roman"/>
          <w:color w:val="595959" w:themeColor="text1" w:themeTint="A6"/>
          <w:sz w:val="18"/>
          <w:szCs w:val="18"/>
        </w:rPr>
      </w:pPr>
      <w:r w:rsidRPr="005C7B5A">
        <w:rPr>
          <w:rFonts w:ascii="Times New Roman" w:hAnsi="Times New Roman"/>
          <w:color w:val="595959" w:themeColor="text1" w:themeTint="A6"/>
          <w:sz w:val="18"/>
          <w:szCs w:val="18"/>
        </w:rPr>
        <w:t xml:space="preserve">прогрессивные преобразования скелета: подвижное сочленение черепа и позвоночника, грудная клетка; </w:t>
      </w:r>
    </w:p>
    <w:p w:rsidR="005774C9" w:rsidRPr="005C7B5A" w:rsidRDefault="005774C9" w:rsidP="005774C9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595959" w:themeColor="text1" w:themeTint="A6"/>
          <w:sz w:val="18"/>
          <w:szCs w:val="18"/>
        </w:rPr>
      </w:pPr>
      <w:r w:rsidRPr="005C7B5A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развитие неполной перегородки в желудочке сердца, привело к снабжению мозга чисто артериальной кровью;</w:t>
      </w:r>
    </w:p>
    <w:p w:rsidR="001C7477" w:rsidRPr="005C7B5A" w:rsidRDefault="005774C9" w:rsidP="00164760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5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595959" w:themeColor="text1" w:themeTint="A6"/>
          <w:sz w:val="18"/>
          <w:szCs w:val="18"/>
        </w:rPr>
      </w:pPr>
      <w:r w:rsidRPr="005C7B5A">
        <w:rPr>
          <w:rFonts w:ascii="Times New Roman" w:hAnsi="Times New Roman" w:cs="Times New Roman"/>
          <w:color w:val="595959" w:themeColor="text1" w:themeTint="A6"/>
          <w:sz w:val="18"/>
          <w:szCs w:val="18"/>
        </w:rPr>
        <w:t>возникновение зародышевых оболочек, обеспечивающих развитие зародыша в наземных условиях.</w:t>
      </w:r>
    </w:p>
    <w:sectPr w:rsidR="001C7477" w:rsidRPr="005C7B5A" w:rsidSect="00EA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103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EC425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F2D11A1"/>
    <w:multiLevelType w:val="hybridMultilevel"/>
    <w:tmpl w:val="EC982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15430B"/>
    <w:multiLevelType w:val="hybridMultilevel"/>
    <w:tmpl w:val="9EDCC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DC3"/>
    <w:rsid w:val="000562CB"/>
    <w:rsid w:val="000A1AE5"/>
    <w:rsid w:val="00164760"/>
    <w:rsid w:val="001C7477"/>
    <w:rsid w:val="001E2ADF"/>
    <w:rsid w:val="002D49F9"/>
    <w:rsid w:val="003C6AF2"/>
    <w:rsid w:val="00401F88"/>
    <w:rsid w:val="004322C0"/>
    <w:rsid w:val="005774C9"/>
    <w:rsid w:val="005C7B5A"/>
    <w:rsid w:val="00666EF9"/>
    <w:rsid w:val="00715F2C"/>
    <w:rsid w:val="00754DF3"/>
    <w:rsid w:val="00772DC3"/>
    <w:rsid w:val="007F5807"/>
    <w:rsid w:val="008355E4"/>
    <w:rsid w:val="00B0328B"/>
    <w:rsid w:val="00C30CE8"/>
    <w:rsid w:val="00C72484"/>
    <w:rsid w:val="00E5516D"/>
    <w:rsid w:val="00EA57D0"/>
    <w:rsid w:val="00EB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7" type="connector" idref="#_x0000_s1036"/>
        <o:r id="V:Rule18" type="connector" idref="#_x0000_s1042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3"/>
        <o:r id="V:Rule24" type="connector" idref="#_x0000_s1028"/>
        <o:r id="V:Rule25" type="connector" idref="#_x0000_s1035"/>
        <o:r id="V:Rule26" type="connector" idref="#_x0000_s1029"/>
        <o:r id="V:Rule27" type="connector" idref="#_x0000_s1027"/>
        <o:r id="V:Rule28" type="connector" idref="#_x0000_s1031"/>
        <o:r id="V:Rule29" type="connector" idref="#_x0000_s1043"/>
        <o:r id="V:Rule30" type="connector" idref="#_x0000_s1026"/>
        <o:r id="V:Rule31" type="connector" idref="#_x0000_s1040"/>
        <o:r id="V:Rule3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C3"/>
    <w:pPr>
      <w:ind w:left="720"/>
      <w:contextualSpacing/>
    </w:pPr>
  </w:style>
  <w:style w:type="table" w:styleId="a4">
    <w:name w:val="Table Grid"/>
    <w:basedOn w:val="a1"/>
    <w:uiPriority w:val="59"/>
    <w:rsid w:val="000A1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5774C9"/>
    <w:pPr>
      <w:widowControl w:val="0"/>
      <w:spacing w:after="0" w:line="288" w:lineRule="auto"/>
      <w:ind w:firstLine="851"/>
      <w:jc w:val="both"/>
    </w:pPr>
    <w:rPr>
      <w:rFonts w:ascii="TimesET" w:eastAsia="Times New Roman" w:hAnsi="TimesET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5774C9"/>
    <w:rPr>
      <w:rFonts w:ascii="TimesET" w:eastAsia="Times New Roman" w:hAnsi="TimesET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CB73-F238-4CC3-8BC6-BA1097F6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10</cp:revision>
  <cp:lastPrinted>2008-02-05T16:12:00Z</cp:lastPrinted>
  <dcterms:created xsi:type="dcterms:W3CDTF">2008-02-04T22:40:00Z</dcterms:created>
  <dcterms:modified xsi:type="dcterms:W3CDTF">2016-02-05T02:35:00Z</dcterms:modified>
</cp:coreProperties>
</file>